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E64C" w14:textId="77777777" w:rsidR="009F64C3" w:rsidRPr="00751CB4" w:rsidRDefault="00637F76" w:rsidP="00751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Hedging Transaction Exposure</w:t>
      </w:r>
    </w:p>
    <w:p w14:paraId="6390C0A8" w14:textId="77777777" w:rsidR="00751CB4" w:rsidRDefault="00751CB4" w:rsidP="00751CB4">
      <w:pPr>
        <w:pStyle w:val="NoSpacing"/>
      </w:pPr>
    </w:p>
    <w:p w14:paraId="433BDF12" w14:textId="77777777" w:rsidR="00637F76" w:rsidRDefault="00637F76" w:rsidP="00637F76">
      <w:r>
        <w:t xml:space="preserve">Suppose </w:t>
      </w:r>
      <w:r w:rsidR="003243BD">
        <w:t>Volkswagen</w:t>
      </w:r>
      <w:r>
        <w:t xml:space="preserve"> wants to build a new plant in </w:t>
      </w:r>
      <w:proofErr w:type="gramStart"/>
      <w:r>
        <w:t>Germany</w:t>
      </w:r>
      <w:proofErr w:type="gramEnd"/>
      <w:r>
        <w:t xml:space="preserve"> and they open bids to the construction firms with the bids to be made in Euros.</w:t>
      </w:r>
    </w:p>
    <w:p w14:paraId="6AE9A0E9" w14:textId="77777777" w:rsidR="00637F76" w:rsidRDefault="00637F76" w:rsidP="00637F76"/>
    <w:p w14:paraId="1FCEEFA6" w14:textId="77777777" w:rsidR="00637F76" w:rsidRDefault="00637F76" w:rsidP="00637F76">
      <w:r>
        <w:t xml:space="preserve">A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firm enters its bid as 100 million Euros which is $122 million at a spot rate of 1.22 $/€.</w:t>
      </w:r>
    </w:p>
    <w:p w14:paraId="60CC8773" w14:textId="77777777" w:rsidR="00637F76" w:rsidRDefault="00637F76" w:rsidP="00637F76"/>
    <w:p w14:paraId="21751FF2" w14:textId="77777777" w:rsidR="00637F76" w:rsidRDefault="00637F76" w:rsidP="00637F76">
      <w:r>
        <w:t xml:space="preserve">One month later, </w:t>
      </w:r>
      <w:r w:rsidR="003243BD">
        <w:t>Volkswagen</w:t>
      </w:r>
      <w:r>
        <w:t xml:space="preserve"> informs the U.S. firm that it has won the bid. However, by now the XR is at 1.15 $/€ so the $100 million euros to be paid is now worth $115 million.</w:t>
      </w:r>
    </w:p>
    <w:p w14:paraId="2557403C" w14:textId="77777777" w:rsidR="003243BD" w:rsidRDefault="003243BD" w:rsidP="003243BD">
      <w:pPr>
        <w:pStyle w:val="NoSpacing"/>
      </w:pPr>
    </w:p>
    <w:p w14:paraId="1F4815EA" w14:textId="77777777" w:rsidR="003243BD" w:rsidRPr="003243BD" w:rsidRDefault="003243BD" w:rsidP="003243BD">
      <w:pPr>
        <w:pStyle w:val="NoSpacing"/>
      </w:pPr>
      <w:r>
        <w:t>Note that the U.S. firm now has an asset in euros.</w:t>
      </w:r>
    </w:p>
    <w:p w14:paraId="2B7D7CDD" w14:textId="77777777" w:rsidR="00637F76" w:rsidRDefault="00637F76" w:rsidP="00637F76"/>
    <w:p w14:paraId="082BEF5F" w14:textId="77777777" w:rsidR="00637F76" w:rsidRDefault="00637F76" w:rsidP="00637F76">
      <w:r>
        <w:t xml:space="preserve">The U.S. firm takes 8 months to build the plant and </w:t>
      </w:r>
      <w:r w:rsidR="003243BD">
        <w:t>Volkswagen</w:t>
      </w:r>
      <w:r>
        <w:t xml:space="preserve"> pays them 3 months after that. This means that the XR can move even more. This is an example of transaction exposure.</w:t>
      </w:r>
    </w:p>
    <w:p w14:paraId="188AD51F" w14:textId="77777777" w:rsidR="00637F76" w:rsidRDefault="00637F76" w:rsidP="00637F76"/>
    <w:p w14:paraId="211ED64A" w14:textId="77777777" w:rsidR="00637F76" w:rsidRDefault="00637F76" w:rsidP="00637F76">
      <w:r>
        <w:t xml:space="preserve">One way to eliminate transaction exposure is to match your assets and liabilities in the same currency. In this case,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firm could plan to pay in euros for building supplies and workers’ wages, so when the euro depreciates, the dollar cost of the building goes down too. </w:t>
      </w:r>
    </w:p>
    <w:p w14:paraId="370F880F" w14:textId="77777777" w:rsidR="00637F76" w:rsidRDefault="00637F76" w:rsidP="00637F76"/>
    <w:p w14:paraId="69E3839C" w14:textId="77777777" w:rsidR="00637F76" w:rsidRDefault="00637F76" w:rsidP="00637F76">
      <w:r>
        <w:t>If a firm chooses to hedge its transaction exposure, there are three ways it can do so that we will examine.</w:t>
      </w:r>
    </w:p>
    <w:p w14:paraId="583CE18B" w14:textId="77777777" w:rsidR="00637F76" w:rsidRDefault="00637F76" w:rsidP="00637F76"/>
    <w:p w14:paraId="32A58496" w14:textId="77777777" w:rsidR="00637F76" w:rsidRDefault="00637F76" w:rsidP="00637F76">
      <w:pPr>
        <w:numPr>
          <w:ilvl w:val="0"/>
          <w:numId w:val="1"/>
        </w:numPr>
      </w:pPr>
      <w:r>
        <w:t>Forward Contract Hedge</w:t>
      </w:r>
      <w:r w:rsidR="003243BD">
        <w:t xml:space="preserve"> (or Futures Contract)</w:t>
      </w:r>
    </w:p>
    <w:p w14:paraId="12DC4856" w14:textId="77777777" w:rsidR="00637F76" w:rsidRDefault="00637F76" w:rsidP="00637F76">
      <w:pPr>
        <w:numPr>
          <w:ilvl w:val="0"/>
          <w:numId w:val="1"/>
        </w:numPr>
      </w:pPr>
      <w:r>
        <w:t>Money Market Hedge</w:t>
      </w:r>
    </w:p>
    <w:p w14:paraId="27CFB68D" w14:textId="77777777" w:rsidR="00637F76" w:rsidRDefault="00637F76" w:rsidP="00637F76">
      <w:pPr>
        <w:numPr>
          <w:ilvl w:val="0"/>
          <w:numId w:val="1"/>
        </w:numPr>
      </w:pPr>
      <w:r>
        <w:t>Options Hedge</w:t>
      </w:r>
    </w:p>
    <w:p w14:paraId="669B189C" w14:textId="77777777" w:rsidR="00637F76" w:rsidRDefault="00637F76" w:rsidP="00637F76"/>
    <w:p w14:paraId="670C0D42" w14:textId="77777777" w:rsidR="00637F76" w:rsidRDefault="00637F76" w:rsidP="00637F76">
      <w:r>
        <w:t>With forward contracts, if you have an asset such as a receivable in a foreign currency, you must create a liability – meaning you contract to sell 100 million euros in one year. This locks in a rate and guarantees that you will get a certain amount of dollars for the 100 million euros you will be paid.</w:t>
      </w:r>
    </w:p>
    <w:p w14:paraId="54658F17" w14:textId="77777777" w:rsidR="003243BD" w:rsidRDefault="003243BD" w:rsidP="003243BD">
      <w:pPr>
        <w:pStyle w:val="NoSpacing"/>
      </w:pPr>
    </w:p>
    <w:p w14:paraId="572F57B2" w14:textId="77777777" w:rsidR="003243BD" w:rsidRDefault="003243BD" w:rsidP="003243BD">
      <w:pPr>
        <w:pStyle w:val="NoSpacing"/>
      </w:pPr>
      <w:r>
        <w:t>A futures contract works the same way.</w:t>
      </w:r>
    </w:p>
    <w:p w14:paraId="4E44288C" w14:textId="77777777" w:rsidR="003243BD" w:rsidRDefault="003243BD" w:rsidP="003243BD">
      <w:pPr>
        <w:pStyle w:val="NoSpacing"/>
      </w:pPr>
      <w:r>
        <w:t>Forward contracts are typically with banks and can be individually tailored.</w:t>
      </w:r>
    </w:p>
    <w:p w14:paraId="27D45761" w14:textId="77777777" w:rsidR="00637F76" w:rsidRDefault="003243BD" w:rsidP="003243BD">
      <w:pPr>
        <w:pStyle w:val="NoSpacing"/>
      </w:pPr>
      <w:r>
        <w:t>Futures contracts are entered into on an exchange and are standardized</w:t>
      </w:r>
    </w:p>
    <w:p w14:paraId="1828F9E2" w14:textId="77777777" w:rsidR="00871EFC" w:rsidRPr="00871EFC" w:rsidRDefault="00871EFC" w:rsidP="00871EFC">
      <w:pPr>
        <w:pStyle w:val="NoSpacing"/>
      </w:pPr>
    </w:p>
    <w:p w14:paraId="77071E2D" w14:textId="77777777" w:rsidR="00637F76" w:rsidRDefault="00637F76" w:rsidP="00637F76">
      <w:r>
        <w:t>Money market hedges use interest rates. Again, you want to create a liability to offset your asset. This means you must create a situation where you owe 100 million euros in a year.</w:t>
      </w:r>
    </w:p>
    <w:p w14:paraId="671DA4B3" w14:textId="77777777" w:rsidR="00637F76" w:rsidRDefault="00637F76" w:rsidP="00637F76"/>
    <w:p w14:paraId="774446B5" w14:textId="77777777" w:rsidR="00637F76" w:rsidRDefault="00637F76" w:rsidP="00637F76">
      <w:r>
        <w:t xml:space="preserve">Borrow ____ euros now so that the amount due with interest will be 100 million euros. </w:t>
      </w:r>
    </w:p>
    <w:p w14:paraId="11598C3C" w14:textId="77777777" w:rsidR="00637F76" w:rsidRDefault="00637F76" w:rsidP="00637F76"/>
    <w:p w14:paraId="3365A4A7" w14:textId="77777777" w:rsidR="00637F76" w:rsidRDefault="00637F76" w:rsidP="00637F76">
      <w:r>
        <w:t>Assume that the interest rate is 5%. Borrow the present value of 100 million euros discounted at 5%.</w:t>
      </w:r>
    </w:p>
    <w:p w14:paraId="5D6A5FC0" w14:textId="77777777" w:rsidR="00637F76" w:rsidRDefault="00637F76" w:rsidP="00637F76"/>
    <w:p w14:paraId="54E834B9" w14:textId="77777777" w:rsidR="00637F76" w:rsidRPr="00904FCE" w:rsidRDefault="00637F76" w:rsidP="00637F76">
      <w:r>
        <w:t xml:space="preserve">PV =   </w:t>
      </w:r>
      <w:r w:rsidRPr="00904FCE">
        <w:rPr>
          <w:u w:val="single"/>
        </w:rPr>
        <w:t>FV</w:t>
      </w:r>
      <w:r>
        <w:t xml:space="preserve">         =      </w:t>
      </w:r>
      <w:r w:rsidRPr="00504524">
        <w:rPr>
          <w:u w:val="single"/>
        </w:rPr>
        <w:t>€</w:t>
      </w:r>
      <w:r>
        <w:rPr>
          <w:u w:val="single"/>
        </w:rPr>
        <w:t xml:space="preserve"> </w:t>
      </w:r>
      <w:r w:rsidRPr="00504524">
        <w:rPr>
          <w:u w:val="single"/>
        </w:rPr>
        <w:t>1</w:t>
      </w:r>
      <w:r w:rsidRPr="00904FCE">
        <w:rPr>
          <w:u w:val="single"/>
        </w:rPr>
        <w:t>00 million</w:t>
      </w:r>
      <w:r>
        <w:t xml:space="preserve">         =    </w:t>
      </w:r>
      <w:r w:rsidR="00943F35">
        <w:t>€ 95.238</w:t>
      </w:r>
      <w:r>
        <w:t xml:space="preserve"> million</w:t>
      </w:r>
    </w:p>
    <w:p w14:paraId="6B3B6D3A" w14:textId="77777777" w:rsidR="00637F76" w:rsidRPr="00904FCE" w:rsidRDefault="00637F76" w:rsidP="00637F76">
      <w:r>
        <w:t xml:space="preserve">         (1+r)</w:t>
      </w:r>
      <w:r>
        <w:rPr>
          <w:vertAlign w:val="superscript"/>
        </w:rPr>
        <w:t>t</w:t>
      </w:r>
      <w:r>
        <w:t xml:space="preserve">                     1.05</w:t>
      </w:r>
    </w:p>
    <w:p w14:paraId="61DA49F9" w14:textId="77777777" w:rsidR="00637F76" w:rsidRDefault="00637F76" w:rsidP="00637F76"/>
    <w:p w14:paraId="0E54B1B2" w14:textId="77777777" w:rsidR="00637F76" w:rsidRDefault="00637F76" w:rsidP="00637F76">
      <w:r>
        <w:lastRenderedPageBreak/>
        <w:t>Convert the € 95.238 million to dollars at the current spot rate to lock-in your payment.</w:t>
      </w:r>
    </w:p>
    <w:p w14:paraId="6231C424" w14:textId="77777777" w:rsidR="00871EFC" w:rsidRDefault="00871EFC" w:rsidP="00871EFC">
      <w:pPr>
        <w:pStyle w:val="NoSpacing"/>
      </w:pPr>
    </w:p>
    <w:p w14:paraId="2A3E880C" w14:textId="77777777" w:rsidR="00871EFC" w:rsidRDefault="00871EFC" w:rsidP="00871EFC">
      <w:pPr>
        <w:pStyle w:val="NoSpacing"/>
      </w:pPr>
      <w:r>
        <w:t>€ 95.238 million x 1.22 $/€ = $116.19 million that you have immediately.</w:t>
      </w:r>
    </w:p>
    <w:p w14:paraId="3BF60E93" w14:textId="77777777" w:rsidR="00871EFC" w:rsidRPr="00871EFC" w:rsidRDefault="00871EFC" w:rsidP="00871EFC">
      <w:pPr>
        <w:pStyle w:val="NoSpacing"/>
      </w:pPr>
    </w:p>
    <w:p w14:paraId="6999EB8D" w14:textId="77777777" w:rsidR="00637F76" w:rsidRDefault="00637F76" w:rsidP="00637F76">
      <w:r>
        <w:t xml:space="preserve">There is no risk. In one </w:t>
      </w:r>
      <w:r w:rsidR="00943F35">
        <w:t>year,</w:t>
      </w:r>
      <w:r>
        <w:t xml:space="preserve"> you will be paid 100 million euros by </w:t>
      </w:r>
      <w:r w:rsidR="00943F35">
        <w:t xml:space="preserve">VW </w:t>
      </w:r>
      <w:r>
        <w:t xml:space="preserve">and you use that to pay what you borrowed. </w:t>
      </w:r>
    </w:p>
    <w:p w14:paraId="50EE6B5F" w14:textId="77777777" w:rsidR="000230D0" w:rsidRDefault="000230D0" w:rsidP="000230D0">
      <w:pPr>
        <w:pStyle w:val="NoSpacing"/>
      </w:pPr>
    </w:p>
    <w:p w14:paraId="6599EB9C" w14:textId="77777777" w:rsidR="000230D0" w:rsidRPr="000230D0" w:rsidRDefault="000230D0" w:rsidP="000230D0">
      <w:pPr>
        <w:pStyle w:val="NoSpacing"/>
      </w:pPr>
    </w:p>
    <w:p w14:paraId="5CF0A02E" w14:textId="77777777" w:rsidR="00637F76" w:rsidRDefault="00637F76" w:rsidP="00637F76">
      <w:r>
        <w:t>With an options hedge, you purchase an option to sell your 100 million euros for a specified XR. In this case, you would buy a put (an option to sell).</w:t>
      </w:r>
    </w:p>
    <w:p w14:paraId="163DDCC1" w14:textId="77777777" w:rsidR="00637F76" w:rsidRDefault="00637F76" w:rsidP="00637F76"/>
    <w:p w14:paraId="5E4A9BFF" w14:textId="77777777" w:rsidR="00637F76" w:rsidRDefault="00637F76" w:rsidP="00637F76">
      <w:r>
        <w:t>If the euro depreciates, you exercise the option to sell at the high price.</w:t>
      </w:r>
    </w:p>
    <w:p w14:paraId="6F4F7534" w14:textId="77777777" w:rsidR="00637F76" w:rsidRDefault="00637F76" w:rsidP="00637F76"/>
    <w:p w14:paraId="5650377D" w14:textId="77777777" w:rsidR="00637F76" w:rsidRDefault="00637F76" w:rsidP="00637F76">
      <w:r>
        <w:t>If the euro appreciates, you tear up the option and sell at the spot rate.</w:t>
      </w:r>
    </w:p>
    <w:p w14:paraId="5E6D89F4" w14:textId="77777777" w:rsidR="00637F76" w:rsidRDefault="00637F76" w:rsidP="00637F76"/>
    <w:p w14:paraId="2B5243C9" w14:textId="77777777" w:rsidR="00637F76" w:rsidRDefault="00637F76" w:rsidP="00637F76"/>
    <w:p w14:paraId="0DFF5050" w14:textId="77777777" w:rsidR="00637F76" w:rsidRDefault="00637F76" w:rsidP="00637F76">
      <w:r>
        <w:t>If your transaction exposure is a liability in one year rather than an asset, you want to do things just a bit differently.</w:t>
      </w:r>
    </w:p>
    <w:p w14:paraId="16B8BBD2" w14:textId="77777777" w:rsidR="00637F76" w:rsidRDefault="00637F76" w:rsidP="00637F76"/>
    <w:p w14:paraId="480A27F4" w14:textId="77777777" w:rsidR="00637F76" w:rsidRDefault="00637F76" w:rsidP="00637F76">
      <w:r>
        <w:t>With the forward contract, you want to create an asset, so you buy the foreign currency forward.</w:t>
      </w:r>
    </w:p>
    <w:p w14:paraId="48AB8C1D" w14:textId="77777777" w:rsidR="00637F76" w:rsidRDefault="00637F76" w:rsidP="00637F76"/>
    <w:p w14:paraId="782B1185" w14:textId="77777777" w:rsidR="00637F76" w:rsidRDefault="00637F76" w:rsidP="00637F76">
      <w:r>
        <w:t>With the money market hedge, you also want to create an</w:t>
      </w:r>
      <w:r w:rsidR="003243BD">
        <w:t xml:space="preserve"> asset so you need to invest enough euros today to pay off your liability in one year. Here are the steps:</w:t>
      </w:r>
    </w:p>
    <w:p w14:paraId="274C051E" w14:textId="77777777" w:rsidR="003243BD" w:rsidRPr="003243BD" w:rsidRDefault="003243BD" w:rsidP="003243BD">
      <w:pPr>
        <w:pStyle w:val="NoSpacing"/>
      </w:pPr>
    </w:p>
    <w:p w14:paraId="2A6D15A9" w14:textId="77777777" w:rsidR="00637F76" w:rsidRDefault="00637F76" w:rsidP="00637F76">
      <w:r>
        <w:t xml:space="preserve">Convert dollars to euros and invest them for one year. Then use the proceeds to pay off the liability. </w:t>
      </w:r>
    </w:p>
    <w:p w14:paraId="35E4ABFE" w14:textId="77777777" w:rsidR="00637F76" w:rsidRDefault="00637F76" w:rsidP="00637F76">
      <w:r>
        <w:t>You lock-in at the spot rate of converting today.</w:t>
      </w:r>
    </w:p>
    <w:p w14:paraId="20A70093" w14:textId="77777777" w:rsidR="00637F76" w:rsidRDefault="00637F76" w:rsidP="00637F76">
      <w:r>
        <w:t>If you don’t have the dollars today to convert, you need to borrow at the local interest rate.</w:t>
      </w:r>
    </w:p>
    <w:p w14:paraId="41CDBDF3" w14:textId="77777777" w:rsidR="00637F76" w:rsidRDefault="00637F76" w:rsidP="00637F76"/>
    <w:p w14:paraId="0CFCF61C" w14:textId="77777777" w:rsidR="00637F76" w:rsidRDefault="00637F76" w:rsidP="00637F76">
      <w:r>
        <w:t>With options, you need to buy a call (an option to buy). This gives you the option to buy the foreign currency at a locked-in price if need be to pay the liability.</w:t>
      </w:r>
    </w:p>
    <w:p w14:paraId="5F7A5A0D" w14:textId="77777777" w:rsidR="003243BD" w:rsidRDefault="003243BD" w:rsidP="003243BD">
      <w:pPr>
        <w:pStyle w:val="NoSpacing"/>
      </w:pPr>
    </w:p>
    <w:p w14:paraId="73DD824E" w14:textId="77777777" w:rsidR="003243BD" w:rsidRPr="003243BD" w:rsidRDefault="003243BD" w:rsidP="003243BD">
      <w:pPr>
        <w:pStyle w:val="NoSpacing"/>
      </w:pPr>
      <w:r>
        <w:t>Note that there are also currency futures options contracts. Here, if you buy a put, you have the option to go short in a currency futures contract. If you buy a call, you have the option to go long in a currency futures contract.</w:t>
      </w:r>
    </w:p>
    <w:p w14:paraId="13DCE585" w14:textId="77777777" w:rsidR="00751CB4" w:rsidRPr="00751CB4" w:rsidRDefault="00751CB4" w:rsidP="00637F76">
      <w:pPr>
        <w:pStyle w:val="NoSpacing"/>
      </w:pPr>
    </w:p>
    <w:sectPr w:rsidR="00751CB4" w:rsidRPr="00751C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CB13" w14:textId="77777777" w:rsidR="005E3D28" w:rsidRDefault="005E3D28" w:rsidP="00751CB4">
      <w:r>
        <w:separator/>
      </w:r>
    </w:p>
  </w:endnote>
  <w:endnote w:type="continuationSeparator" w:id="0">
    <w:p w14:paraId="5FFC7D3E" w14:textId="77777777" w:rsidR="005E3D28" w:rsidRDefault="005E3D28" w:rsidP="0075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942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8D06E" w14:textId="77777777" w:rsidR="00751CB4" w:rsidRDefault="00751C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F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60FDC7" w14:textId="77777777" w:rsidR="00751CB4" w:rsidRDefault="00751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E88E" w14:textId="77777777" w:rsidR="005E3D28" w:rsidRDefault="005E3D28" w:rsidP="00751CB4">
      <w:r>
        <w:separator/>
      </w:r>
    </w:p>
  </w:footnote>
  <w:footnote w:type="continuationSeparator" w:id="0">
    <w:p w14:paraId="4C915289" w14:textId="77777777" w:rsidR="005E3D28" w:rsidRDefault="005E3D28" w:rsidP="0075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19B"/>
    <w:multiLevelType w:val="hybridMultilevel"/>
    <w:tmpl w:val="EA5A2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50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B4"/>
    <w:rsid w:val="000230D0"/>
    <w:rsid w:val="00291C16"/>
    <w:rsid w:val="003243BD"/>
    <w:rsid w:val="004C648D"/>
    <w:rsid w:val="005E3D28"/>
    <w:rsid w:val="00637F76"/>
    <w:rsid w:val="0064593C"/>
    <w:rsid w:val="006B4C08"/>
    <w:rsid w:val="00751CB4"/>
    <w:rsid w:val="00805A1D"/>
    <w:rsid w:val="0082218A"/>
    <w:rsid w:val="00871EFC"/>
    <w:rsid w:val="00943F35"/>
    <w:rsid w:val="009630E6"/>
    <w:rsid w:val="009F64C3"/>
    <w:rsid w:val="00A12D13"/>
    <w:rsid w:val="00A97B8E"/>
    <w:rsid w:val="00C2601F"/>
    <w:rsid w:val="00CC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1129C25"/>
  <w15:docId w15:val="{D412B07F-0FDF-4933-817D-EE2A206F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C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paragraph" w:styleId="Header">
    <w:name w:val="header"/>
    <w:basedOn w:val="Normal"/>
    <w:link w:val="HeaderChar"/>
    <w:uiPriority w:val="99"/>
    <w:unhideWhenUsed/>
    <w:rsid w:val="00751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CB4"/>
  </w:style>
  <w:style w:type="paragraph" w:styleId="Footer">
    <w:name w:val="footer"/>
    <w:basedOn w:val="Normal"/>
    <w:link w:val="FooterChar"/>
    <w:uiPriority w:val="99"/>
    <w:unhideWhenUsed/>
    <w:rsid w:val="00751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CB4"/>
  </w:style>
  <w:style w:type="paragraph" w:styleId="BalloonText">
    <w:name w:val="Balloon Text"/>
    <w:basedOn w:val="Normal"/>
    <w:link w:val="BalloonTextChar"/>
    <w:uiPriority w:val="99"/>
    <w:semiHidden/>
    <w:unhideWhenUsed/>
    <w:rsid w:val="00751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B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37F76"/>
    <w:pPr>
      <w:jc w:val="center"/>
    </w:pPr>
    <w:rPr>
      <w:rFonts w:eastAsia="Times New Roman"/>
      <w:sz w:val="28"/>
    </w:rPr>
  </w:style>
  <w:style w:type="character" w:customStyle="1" w:styleId="TitleChar">
    <w:name w:val="Title Char"/>
    <w:basedOn w:val="DefaultParagraphFont"/>
    <w:link w:val="Title"/>
    <w:rsid w:val="00637F76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wreese</dc:creator>
  <cp:lastModifiedBy>Reese, William A</cp:lastModifiedBy>
  <cp:revision>2</cp:revision>
  <cp:lastPrinted>2014-05-14T17:11:00Z</cp:lastPrinted>
  <dcterms:created xsi:type="dcterms:W3CDTF">2024-04-19T20:09:00Z</dcterms:created>
  <dcterms:modified xsi:type="dcterms:W3CDTF">2024-04-19T20:09:00Z</dcterms:modified>
</cp:coreProperties>
</file>